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17" w:rsidRDefault="00485C17" w:rsidP="00485C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C17">
        <w:rPr>
          <w:rFonts w:ascii="Times New Roman" w:eastAsia="Times New Roman" w:hAnsi="Times New Roman" w:cs="Times New Roman"/>
          <w:b/>
          <w:bCs/>
          <w:sz w:val="28"/>
          <w:szCs w:val="28"/>
        </w:rPr>
        <w:t>Глоссарий по дошкольному образованию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образовательная программа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Амплификация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обогащение детского развития.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Вариативная часть основной общеобразовательной программы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Вариативность среды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Возрастная адекватность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соответствие условий, требований, методов возрасту и особенностям развития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Воспитанники – 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 Доступность среды –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детство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гибкость, пластичность развития ребёнка, высокий разброс вариантов его развития, его непосредственность и непроизвольность.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Дошкольная образовательная организация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образовательная организация, осуществляющая в качестве основной цели её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Двигательная форма активности ребёнка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овладение основными движениями.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Игровая деятельность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сюжетно-ролевая игра, игра с правилами и другие виды игры.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форма активности ребёнка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рисование, лепка, аппликация.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Индивидуализация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поддержка ребёнка, построение его образовательной траектории или профессиональная коррекция особенностей его развития.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Индивидуализация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Инновационная деятельность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 д., которые обеспечивают образование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 деятельность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 общение и взаимодействие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 работа и/или инклюзивное образование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 обеспечение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учебно-методический комплект, оборудование, оснащение (предметы).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развития ребёнка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общение, игра, познавательно-исследовательская деятельность.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форма активности ребёнка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восприятие и понимание смысла музыкальных произведений, пение, музыкально-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Образовательные области дошкольного образования: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программы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определённых государством образовательных уровней.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программы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и утверждаются организацией, осуществляющей образовательную деятельность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программы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деятельность по реализации образовательных программ.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среда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среда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среда для ребёнка дошкольного возраста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 предметно-пространственная развивающая образовательная среда; характер взаимодействия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взрослыми;  характер взаимодействия с другими детьми;  система отношений ребёнка к миру, к другим людям, к себе самому.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Обучающийся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> – физическое лицо, осваивающее образовательную программу.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ограниченными возможностями здоровья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 физическое лицо, имеющее недостатки в физическом и (или) психологическом развитии, подтверждённые </w:t>
      </w:r>
      <w:proofErr w:type="spellStart"/>
      <w:r w:rsidRPr="00485C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характеристики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объём, содержание и планируемые результаты в виде целевых ориентиров дошкольного образования.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диагностика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работник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развитие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Познавательно-исследовательская деятельность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исследования объектов окружающего мира и экспериментирование с ними.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Полифункциональность</w:t>
      </w:r>
      <w:proofErr w:type="spellEnd"/>
      <w:r w:rsidRPr="00485C17">
        <w:rPr>
          <w:rFonts w:ascii="Times New Roman" w:eastAsia="Times New Roman" w:hAnsi="Times New Roman" w:cs="Times New Roman"/>
          <w:sz w:val="24"/>
          <w:szCs w:val="24"/>
        </w:rPr>
        <w:t> материалов – разнообразное использование различных составляющих предметной среды, например, детской мебели, матов, мягких модулей, ширм и т. д.; 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Преемственность между дошкольным и начальным звеньями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основная образовательная программа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определённой направленности, планируемые результаты освоения образовательной программы, примерные условия образовательной деятельности, 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включая примерные расчёты нормативных затрат оказания государственных услуг по реализации образовательной программы.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 и уход за детьми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Психологическая диагностика развития детей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выявление и изучение индивидуально-психологических особенностей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Психолого-педагогическая, медицинская и социальная помощь включает в себя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>, логопедическую помощь обучающимся; комплекс реабилитационных и других медицинских мероприятий.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образовательная среда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система условий социализации и индивидуализации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Самоценность</w:t>
      </w:r>
      <w:proofErr w:type="spellEnd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детства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условия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485C17">
        <w:rPr>
          <w:rFonts w:ascii="Times New Roman" w:eastAsia="Times New Roman" w:hAnsi="Times New Roman" w:cs="Times New Roman"/>
          <w:sz w:val="24"/>
          <w:szCs w:val="24"/>
        </w:rPr>
        <w:t>сурдоперевод</w:t>
      </w:r>
      <w:proofErr w:type="spell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иные услуги, обеспечивающие адаптивную среду образования и </w:t>
      </w:r>
      <w:proofErr w:type="spellStart"/>
      <w:r w:rsidRPr="00485C17">
        <w:rPr>
          <w:rFonts w:ascii="Times New Roman" w:eastAsia="Times New Roman" w:hAnsi="Times New Roman" w:cs="Times New Roman"/>
          <w:sz w:val="24"/>
          <w:szCs w:val="24"/>
        </w:rPr>
        <w:t>безбарьерную</w:t>
      </w:r>
      <w:proofErr w:type="spell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среду жизнедеятельности, без которых освоение 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программ лицами с ограниченными возможностями здоровья затруднено.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 и воспитания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Трансформируемость</w:t>
      </w:r>
      <w:proofErr w:type="spellEnd"/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пространства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завершённый цикл образования, характеризующийся определённой единой совокупностью требований.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государственный образовательный стандарт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– совокупность обязательных требований к образованию определённого уровня и (или) к профессии, специальности и направлению подготовки, утверждённых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государственные требования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– обязательные требования к минимуму содержания, структуре дополнительных </w:t>
      </w:r>
      <w:proofErr w:type="spellStart"/>
      <w:r w:rsidRPr="00485C17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программ, условиям их реализации и срокам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Целевые ориентиры дошкольного образования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Они не являются основой объективной оценки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Экспериментальная деятельность</w:t>
      </w:r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</w:t>
      </w:r>
      <w:proofErr w:type="gramStart"/>
      <w:r w:rsidRPr="00485C17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485C1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которых определяются Правительством Российской Федерации.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5C17" w:rsidRPr="00485C17" w:rsidRDefault="00485C17" w:rsidP="00485C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85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Источники:</w:t>
      </w:r>
    </w:p>
    <w:p w:rsidR="00485C17" w:rsidRPr="00485C17" w:rsidRDefault="00485C17" w:rsidP="00485C17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образования»).</w:t>
      </w:r>
    </w:p>
    <w:p w:rsidR="00485C17" w:rsidRPr="00485C17" w:rsidRDefault="00485C17" w:rsidP="00485C17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17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Федерации».</w:t>
      </w:r>
    </w:p>
    <w:p w:rsidR="00000000" w:rsidRDefault="00157D3A" w:rsidP="00485C17">
      <w:pPr>
        <w:ind w:firstLine="567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780B"/>
    <w:multiLevelType w:val="multilevel"/>
    <w:tmpl w:val="1ED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E76A6"/>
    <w:multiLevelType w:val="multilevel"/>
    <w:tmpl w:val="1590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C17"/>
    <w:rsid w:val="00157D3A"/>
    <w:rsid w:val="0048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C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85C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5C17"/>
    <w:rPr>
      <w:b/>
      <w:bCs/>
    </w:rPr>
  </w:style>
  <w:style w:type="character" w:styleId="a6">
    <w:name w:val="Emphasis"/>
    <w:basedOn w:val="a0"/>
    <w:uiPriority w:val="20"/>
    <w:qFormat/>
    <w:rsid w:val="00485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2725</Words>
  <Characters>15537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2017-07-03T07:20:00Z</dcterms:created>
  <dcterms:modified xsi:type="dcterms:W3CDTF">2017-07-03T07:25:00Z</dcterms:modified>
</cp:coreProperties>
</file>